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44" w:rsidRDefault="00C708DC">
      <w:pPr>
        <w:rPr>
          <w:rFonts w:ascii="Arial" w:hAnsi="Arial" w:cs="Arial"/>
          <w:color w:val="000000"/>
          <w:sz w:val="24"/>
          <w:szCs w:val="24"/>
        </w:rPr>
      </w:pPr>
      <w:r w:rsidRPr="00C708DC">
        <w:rPr>
          <w:rFonts w:ascii="Arial" w:hAnsi="Arial" w:cs="Arial"/>
          <w:b/>
          <w:bCs/>
          <w:color w:val="000000"/>
          <w:sz w:val="24"/>
          <w:szCs w:val="24"/>
        </w:rPr>
        <w:t xml:space="preserve">Model Aeronautics </w:t>
      </w:r>
      <w:r w:rsidRPr="00C708DC">
        <w:rPr>
          <w:rFonts w:ascii="Arial" w:hAnsi="Arial" w:cs="Arial"/>
          <w:b/>
          <w:bCs/>
          <w:color w:val="000000"/>
          <w:sz w:val="24"/>
          <w:szCs w:val="24"/>
        </w:rPr>
        <w:br/>
        <w:t>Association of Canada</w:t>
      </w:r>
      <w:r w:rsidRPr="00C708DC">
        <w:rPr>
          <w:rFonts w:ascii="Arial" w:hAnsi="Arial" w:cs="Arial"/>
          <w:color w:val="000000"/>
          <w:sz w:val="24"/>
          <w:szCs w:val="24"/>
        </w:rPr>
        <w:br/>
        <w:t>Unit 9, 5100 South Ser</w:t>
      </w:r>
      <w:r>
        <w:rPr>
          <w:rFonts w:ascii="Arial" w:hAnsi="Arial" w:cs="Arial"/>
          <w:color w:val="000000"/>
          <w:sz w:val="24"/>
          <w:szCs w:val="24"/>
        </w:rPr>
        <w:t>vice Road</w:t>
      </w:r>
      <w:r>
        <w:rPr>
          <w:rFonts w:ascii="Arial" w:hAnsi="Arial" w:cs="Arial"/>
          <w:color w:val="000000"/>
          <w:sz w:val="24"/>
          <w:szCs w:val="24"/>
        </w:rPr>
        <w:br/>
        <w:t>Burlington, ON L7L 6A</w:t>
      </w:r>
    </w:p>
    <w:p w:rsidR="00C708DC" w:rsidRDefault="00C708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Attn: Linda Patrick</w:t>
      </w:r>
    </w:p>
    <w:p w:rsidR="00C708DC" w:rsidRDefault="00C708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 Linda,</w:t>
      </w:r>
    </w:p>
    <w:p w:rsidR="00C708DC" w:rsidRDefault="00C708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F2B Team Trials were conducted on Sunday September 11</w:t>
      </w:r>
      <w:r w:rsidRPr="00C708DC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Crowland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in Niagara Falls Ontario.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Crowland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features an extremely nice pa</w:t>
      </w:r>
      <w:r w:rsidR="005B060F">
        <w:rPr>
          <w:rFonts w:ascii="Arial" w:hAnsi="Arial" w:cs="Arial"/>
          <w:color w:val="000000"/>
          <w:sz w:val="24"/>
          <w:szCs w:val="24"/>
        </w:rPr>
        <w:t xml:space="preserve">ved control line circle located </w:t>
      </w:r>
      <w:r>
        <w:rPr>
          <w:rFonts w:ascii="Arial" w:hAnsi="Arial" w:cs="Arial"/>
          <w:color w:val="000000"/>
          <w:sz w:val="24"/>
          <w:szCs w:val="24"/>
        </w:rPr>
        <w:t xml:space="preserve">in area </w:t>
      </w:r>
      <w:r w:rsidR="005B060F">
        <w:rPr>
          <w:rFonts w:ascii="Arial" w:hAnsi="Arial" w:cs="Arial"/>
          <w:color w:val="000000"/>
          <w:sz w:val="24"/>
          <w:szCs w:val="24"/>
        </w:rPr>
        <w:t>free of trees and buildings that cause turbulence.</w:t>
      </w:r>
    </w:p>
    <w:p w:rsidR="005B060F" w:rsidRDefault="005B060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Team Trials were conducted by CD John McFayden 14681L and judging was done by three experienced F2B competitors namely Dave Kelly</w:t>
      </w:r>
      <w:r w:rsidR="002522B0">
        <w:rPr>
          <w:rFonts w:ascii="Arial" w:hAnsi="Arial" w:cs="Arial"/>
          <w:color w:val="000000"/>
          <w:sz w:val="24"/>
          <w:szCs w:val="24"/>
        </w:rPr>
        <w:t xml:space="preserve"> 3070</w:t>
      </w:r>
      <w:r>
        <w:rPr>
          <w:rFonts w:ascii="Arial" w:hAnsi="Arial" w:cs="Arial"/>
          <w:color w:val="000000"/>
          <w:sz w:val="24"/>
          <w:szCs w:val="24"/>
        </w:rPr>
        <w:t>, Len Bourel 14801 and John McFayden 14681L.</w:t>
      </w:r>
      <w:r w:rsidR="00560A51">
        <w:rPr>
          <w:rFonts w:ascii="Arial" w:hAnsi="Arial" w:cs="Arial"/>
          <w:color w:val="000000"/>
          <w:sz w:val="24"/>
          <w:szCs w:val="24"/>
        </w:rPr>
        <w:t xml:space="preserve"> Tabulator was Naomi </w:t>
      </w:r>
      <w:proofErr w:type="spellStart"/>
      <w:r w:rsidR="00560A51">
        <w:rPr>
          <w:rFonts w:ascii="Arial" w:hAnsi="Arial" w:cs="Arial"/>
          <w:color w:val="000000"/>
          <w:sz w:val="24"/>
          <w:szCs w:val="24"/>
        </w:rPr>
        <w:t>Macklem</w:t>
      </w:r>
      <w:proofErr w:type="spellEnd"/>
      <w:r w:rsidR="00964F3C">
        <w:rPr>
          <w:rFonts w:ascii="Arial" w:hAnsi="Arial" w:cs="Arial"/>
          <w:color w:val="000000"/>
          <w:sz w:val="24"/>
          <w:szCs w:val="24"/>
        </w:rPr>
        <w:t xml:space="preserve"> 82384</w:t>
      </w:r>
      <w:r w:rsidR="00560A51">
        <w:rPr>
          <w:rFonts w:ascii="Arial" w:hAnsi="Arial" w:cs="Arial"/>
          <w:color w:val="000000"/>
          <w:sz w:val="24"/>
          <w:szCs w:val="24"/>
        </w:rPr>
        <w:t>.</w:t>
      </w:r>
    </w:p>
    <w:p w:rsidR="005B060F" w:rsidRDefault="005B060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were 3 entrants in the Team</w:t>
      </w:r>
      <w:r w:rsidR="00015A00">
        <w:rPr>
          <w:rFonts w:ascii="Arial" w:hAnsi="Arial" w:cs="Arial"/>
          <w:color w:val="000000"/>
          <w:sz w:val="24"/>
          <w:szCs w:val="24"/>
        </w:rPr>
        <w:t xml:space="preserve"> Trials,</w:t>
      </w:r>
      <w:r>
        <w:rPr>
          <w:rFonts w:ascii="Arial" w:hAnsi="Arial" w:cs="Arial"/>
          <w:color w:val="000000"/>
          <w:sz w:val="24"/>
          <w:szCs w:val="24"/>
        </w:rPr>
        <w:t xml:space="preserve"> Konstantin Bajaikine</w:t>
      </w:r>
      <w:r w:rsidR="00560A51">
        <w:rPr>
          <w:rFonts w:ascii="Arial" w:hAnsi="Arial" w:cs="Arial"/>
          <w:color w:val="000000"/>
          <w:sz w:val="24"/>
          <w:szCs w:val="24"/>
        </w:rPr>
        <w:t xml:space="preserve"> 61045</w:t>
      </w:r>
      <w:r>
        <w:rPr>
          <w:rFonts w:ascii="Arial" w:hAnsi="Arial" w:cs="Arial"/>
          <w:color w:val="000000"/>
          <w:sz w:val="24"/>
          <w:szCs w:val="24"/>
        </w:rPr>
        <w:t>, Kim Doherty 32008 and Peter Hanson 65002.</w:t>
      </w:r>
      <w:r w:rsidR="00CD06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B060F" w:rsidRDefault="005B060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Each competitor completed 3 official flights. The weather conditions were ideal with light overcast and gentle wind.</w:t>
      </w:r>
    </w:p>
    <w:p w:rsidR="00560A51" w:rsidRDefault="00560A5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results were as follows:</w:t>
      </w:r>
    </w:p>
    <w:tbl>
      <w:tblPr>
        <w:tblW w:w="6846" w:type="dxa"/>
        <w:tblInd w:w="98" w:type="dxa"/>
        <w:tblLook w:val="04A0"/>
      </w:tblPr>
      <w:tblGrid>
        <w:gridCol w:w="2562"/>
        <w:gridCol w:w="992"/>
        <w:gridCol w:w="992"/>
        <w:gridCol w:w="993"/>
        <w:gridCol w:w="1307"/>
      </w:tblGrid>
      <w:tr w:rsidR="00560A51" w:rsidRPr="00560A51" w:rsidTr="00015A00">
        <w:trPr>
          <w:trHeight w:val="420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Pilot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Flight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Flight 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Flight 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51" w:rsidRPr="00560A51" w:rsidRDefault="00560A51" w:rsidP="0056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60A51" w:rsidRPr="00560A51" w:rsidTr="00015A00">
        <w:trPr>
          <w:trHeight w:val="420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51" w:rsidRPr="00560A51" w:rsidRDefault="00560A51" w:rsidP="0056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60A51" w:rsidRPr="00560A51" w:rsidTr="00015A00">
        <w:trPr>
          <w:trHeight w:val="420"/>
        </w:trPr>
        <w:tc>
          <w:tcPr>
            <w:tcW w:w="2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015A00" w:rsidP="0056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Konstantin</w:t>
            </w:r>
            <w:r w:rsidR="00560A51"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Bajaikine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145.42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146.47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150.03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1 </w:t>
            </w:r>
            <w:proofErr w:type="spellStart"/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st</w:t>
            </w:r>
            <w:proofErr w:type="spellEnd"/>
          </w:p>
        </w:tc>
      </w:tr>
      <w:tr w:rsidR="00560A51" w:rsidRPr="00560A51" w:rsidTr="00015A00">
        <w:trPr>
          <w:trHeight w:val="42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Kim Doherty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144.13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142.8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145.27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2 </w:t>
            </w:r>
            <w:proofErr w:type="spellStart"/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nd</w:t>
            </w:r>
            <w:proofErr w:type="spellEnd"/>
          </w:p>
        </w:tc>
      </w:tr>
      <w:tr w:rsidR="00560A51" w:rsidRPr="00560A51" w:rsidTr="00015A00">
        <w:trPr>
          <w:trHeight w:val="42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Peter Hanson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140.77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140.93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138.73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A51" w:rsidRPr="00560A51" w:rsidRDefault="00560A51" w:rsidP="0056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0A51">
              <w:rPr>
                <w:rFonts w:ascii="Calibri" w:eastAsia="Times New Roman" w:hAnsi="Calibri" w:cs="Times New Roman"/>
                <w:color w:val="000000"/>
                <w:lang w:eastAsia="en-CA"/>
              </w:rPr>
              <w:t>3 rd</w:t>
            </w:r>
          </w:p>
        </w:tc>
      </w:tr>
    </w:tbl>
    <w:p w:rsidR="00560A51" w:rsidRDefault="00560A51">
      <w:pPr>
        <w:rPr>
          <w:rFonts w:ascii="Arial" w:hAnsi="Arial" w:cs="Arial"/>
          <w:color w:val="000000"/>
          <w:sz w:val="24"/>
          <w:szCs w:val="24"/>
        </w:rPr>
      </w:pPr>
    </w:p>
    <w:p w:rsidR="00015A00" w:rsidRDefault="00015A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Enclosed is a cheque for $75 for the FAI Travel Fund collected at this event.</w:t>
      </w:r>
    </w:p>
    <w:p w:rsidR="00015A00" w:rsidRDefault="00015A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97790</wp:posOffset>
            </wp:positionV>
            <wp:extent cx="3190875" cy="1914525"/>
            <wp:effectExtent l="19050" t="0" r="9525" b="0"/>
            <wp:wrapThrough wrapText="bothSides">
              <wp:wrapPolygon edited="0">
                <wp:start x="-129" y="0"/>
                <wp:lineTo x="-129" y="21493"/>
                <wp:lineTo x="21664" y="21493"/>
                <wp:lineTo x="21664" y="0"/>
                <wp:lineTo x="-129" y="0"/>
              </wp:wrapPolygon>
            </wp:wrapThrough>
            <wp:docPr id="5" name="Picture 1" descr="Team Trials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am Trials 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4"/>
          <w:szCs w:val="24"/>
        </w:rPr>
        <w:t>Respectfully submitted,</w:t>
      </w:r>
    </w:p>
    <w:p w:rsidR="00964F3C" w:rsidRDefault="00964F3C">
      <w:pPr>
        <w:rPr>
          <w:rFonts w:ascii="Arial" w:hAnsi="Arial" w:cs="Arial"/>
          <w:color w:val="000000"/>
          <w:sz w:val="24"/>
          <w:szCs w:val="24"/>
        </w:rPr>
      </w:pPr>
    </w:p>
    <w:p w:rsidR="00015A00" w:rsidRDefault="00015A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John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McFayden  14681L</w:t>
      </w:r>
      <w:proofErr w:type="gramEnd"/>
    </w:p>
    <w:p w:rsidR="00C708DC" w:rsidRDefault="00964F3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Committee Chair</w:t>
      </w:r>
    </w:p>
    <w:p w:rsidR="00C708DC" w:rsidRPr="00964F3C" w:rsidRDefault="00964F3C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4"/>
          <w:szCs w:val="24"/>
        </w:rPr>
        <w:t>Control Line Precision Aerobatics</w:t>
      </w:r>
    </w:p>
    <w:sectPr w:rsidR="00C708DC" w:rsidRPr="00964F3C" w:rsidSect="00181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8DC"/>
    <w:rsid w:val="00015A00"/>
    <w:rsid w:val="00181844"/>
    <w:rsid w:val="002522B0"/>
    <w:rsid w:val="00413A31"/>
    <w:rsid w:val="00560A51"/>
    <w:rsid w:val="005B060F"/>
    <w:rsid w:val="00964F3C"/>
    <w:rsid w:val="00C708DC"/>
    <w:rsid w:val="00CD067E"/>
    <w:rsid w:val="00E5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McFayden</dc:creator>
  <cp:lastModifiedBy>John</cp:lastModifiedBy>
  <cp:revision>2</cp:revision>
  <dcterms:created xsi:type="dcterms:W3CDTF">2013-09-14T22:23:00Z</dcterms:created>
  <dcterms:modified xsi:type="dcterms:W3CDTF">2013-09-14T22:23:00Z</dcterms:modified>
</cp:coreProperties>
</file>